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" w:firstLineChars="50"/>
        <w:jc w:val="center"/>
        <w:rPr>
          <w:rFonts w:ascii="黑体" w:hAnsi="黑体" w:eastAsia="黑体"/>
          <w:color w:val="auto"/>
          <w:sz w:val="32"/>
          <w:szCs w:val="32"/>
        </w:rPr>
      </w:pPr>
      <w:bookmarkStart w:id="0" w:name="_Toc416770264"/>
      <w:bookmarkStart w:id="1" w:name="_Toc416771374"/>
      <w:r>
        <w:rPr>
          <w:rFonts w:hint="eastAsia" w:ascii="黑体" w:hAnsi="黑体" w:eastAsia="黑体"/>
          <w:color w:val="auto"/>
          <w:sz w:val="32"/>
          <w:szCs w:val="32"/>
        </w:rPr>
        <w:t>报价表</w:t>
      </w:r>
      <w:bookmarkEnd w:id="0"/>
      <w:bookmarkEnd w:id="1"/>
    </w:p>
    <w:p>
      <w:pPr>
        <w:snapToGrid w:val="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竞价</w:t>
      </w:r>
      <w:r>
        <w:rPr>
          <w:rFonts w:hint="eastAsia" w:ascii="宋体" w:hAnsi="宋体"/>
          <w:color w:val="auto"/>
          <w:kern w:val="0"/>
          <w:szCs w:val="21"/>
        </w:rPr>
        <w:t>人</w:t>
      </w:r>
      <w:r>
        <w:rPr>
          <w:rFonts w:hint="eastAsia" w:ascii="宋体" w:hAnsi="宋体"/>
          <w:color w:val="auto"/>
          <w:szCs w:val="21"/>
        </w:rPr>
        <w:t>名称：                                             项目编号：（项目编号）</w:t>
      </w:r>
    </w:p>
    <w:p>
      <w:pPr>
        <w:snapToGrid w:val="0"/>
        <w:rPr>
          <w:rFonts w:ascii="宋体" w:hAnsi="宋体"/>
          <w:color w:val="auto"/>
          <w:szCs w:val="21"/>
        </w:rPr>
      </w:pPr>
    </w:p>
    <w:tbl>
      <w:tblPr>
        <w:tblStyle w:val="4"/>
        <w:tblW w:w="948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1282"/>
        <w:gridCol w:w="4433"/>
        <w:gridCol w:w="21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7" w:type="dxa"/>
            <w:tcBorders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竞价内容</w:t>
            </w:r>
          </w:p>
        </w:tc>
        <w:tc>
          <w:tcPr>
            <w:tcW w:w="1282" w:type="dxa"/>
            <w:tcBorders>
              <w:left w:val="single" w:color="auto" w:sz="4" w:space="0"/>
            </w:tcBorders>
            <w:shd w:val="clear" w:color="auto" w:fill="EEECE1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数量</w:t>
            </w:r>
          </w:p>
        </w:tc>
        <w:tc>
          <w:tcPr>
            <w:tcW w:w="4433" w:type="dxa"/>
            <w:shd w:val="clear" w:color="auto" w:fill="EEECE1"/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b/>
                <w:color w:val="auto"/>
                <w:szCs w:val="21"/>
              </w:rPr>
              <w:t>报 价</w:t>
            </w:r>
            <w:r>
              <w:rPr>
                <w:rFonts w:hint="eastAsia" w:ascii="宋体"/>
                <w:b/>
                <w:color w:val="auto"/>
                <w:szCs w:val="21"/>
                <w:lang w:eastAsia="zh-CN"/>
              </w:rPr>
              <w:t>（总价）</w:t>
            </w:r>
          </w:p>
        </w:tc>
        <w:tc>
          <w:tcPr>
            <w:tcW w:w="2125" w:type="dxa"/>
            <w:shd w:val="clear" w:color="auto" w:fill="EEECE1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交货期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64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罗定职业技术学院学生宿舍床板采购项目</w:t>
            </w:r>
          </w:p>
        </w:tc>
        <w:tc>
          <w:tcPr>
            <w:tcW w:w="128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195块</w:t>
            </w:r>
          </w:p>
        </w:tc>
        <w:tc>
          <w:tcPr>
            <w:tcW w:w="4433" w:type="dxa"/>
            <w:vAlign w:val="center"/>
          </w:tcPr>
          <w:p>
            <w:pPr>
              <w:rPr>
                <w:rFonts w:hint="eastAsia" w:ascii="宋体"/>
                <w:bCs/>
                <w:color w:val="auto"/>
                <w:szCs w:val="21"/>
                <w:u w:val="single"/>
              </w:rPr>
            </w:pPr>
            <w:r>
              <w:rPr>
                <w:rFonts w:hint="eastAsia" w:ascii="宋体"/>
                <w:bCs/>
                <w:color w:val="auto"/>
                <w:szCs w:val="21"/>
              </w:rPr>
              <w:t>小写：RMB</w:t>
            </w:r>
            <w:r>
              <w:rPr>
                <w:rFonts w:hint="eastAsia" w:ascii="宋体"/>
                <w:bCs/>
                <w:color w:val="auto"/>
                <w:szCs w:val="21"/>
                <w:u w:val="single"/>
              </w:rPr>
              <w:t xml:space="preserve">                                 </w:t>
            </w:r>
          </w:p>
          <w:p>
            <w:pPr>
              <w:spacing w:line="400" w:lineRule="exact"/>
              <w:rPr>
                <w:rFonts w:ascii="宋体"/>
                <w:bCs/>
                <w:color w:val="auto"/>
                <w:szCs w:val="21"/>
                <w:u w:val="single"/>
              </w:rPr>
            </w:pPr>
            <w:r>
              <w:rPr>
                <w:rFonts w:hint="eastAsia" w:ascii="宋体"/>
                <w:bCs/>
                <w:color w:val="auto"/>
                <w:szCs w:val="21"/>
              </w:rPr>
              <w:t>大写：</w:t>
            </w:r>
            <w:r>
              <w:rPr>
                <w:rFonts w:hint="eastAsia" w:ascii="宋体"/>
                <w:bCs/>
                <w:color w:val="auto"/>
                <w:szCs w:val="21"/>
                <w:u w:val="single"/>
              </w:rPr>
              <w:t xml:space="preserve">                                    </w:t>
            </w:r>
          </w:p>
        </w:tc>
        <w:tc>
          <w:tcPr>
            <w:tcW w:w="2125" w:type="dxa"/>
            <w:vAlign w:val="center"/>
          </w:tcPr>
          <w:p>
            <w:pPr>
              <w:pStyle w:val="6"/>
              <w:snapToGrid w:val="0"/>
              <w:spacing w:before="0" w:after="0" w:line="360" w:lineRule="auto"/>
              <w:jc w:val="both"/>
              <w:rPr>
                <w:rFonts w:hint="eastAsia" w:ascii="宋体" w:hAnsi="宋体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pacing w:val="0"/>
                <w:kern w:val="2"/>
                <w:sz w:val="21"/>
                <w:szCs w:val="21"/>
              </w:rPr>
              <w:t>自合同签订之日起</w:t>
            </w:r>
            <w:r>
              <w:rPr>
                <w:rFonts w:hint="eastAsia" w:ascii="宋体" w:hAnsi="宋体"/>
                <w:color w:val="auto"/>
                <w:spacing w:val="0"/>
                <w:kern w:val="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pacing w:val="0"/>
                <w:kern w:val="2"/>
                <w:sz w:val="21"/>
                <w:szCs w:val="21"/>
              </w:rPr>
              <w:t>个日历天内</w:t>
            </w:r>
          </w:p>
        </w:tc>
      </w:tr>
    </w:tbl>
    <w:p>
      <w:pPr>
        <w:spacing w:line="500" w:lineRule="exact"/>
        <w:rPr>
          <w:rFonts w:hint="eastAsia" w:ascii="宋体" w:hAnsi="宋体"/>
          <w:color w:val="auto"/>
          <w:spacing w:val="4"/>
          <w:szCs w:val="21"/>
        </w:rPr>
      </w:pPr>
    </w:p>
    <w:p>
      <w:pPr>
        <w:autoSpaceDE w:val="0"/>
        <w:autoSpaceDN w:val="0"/>
        <w:adjustRightInd w:val="0"/>
        <w:ind w:firstLine="210" w:firstLineChars="100"/>
        <w:jc w:val="left"/>
        <w:rPr>
          <w:rFonts w:hint="eastAsia" w:ascii="宋体" w:hAnsi="Calibri" w:cs="宋体"/>
          <w:color w:val="auto"/>
          <w:kern w:val="0"/>
          <w:szCs w:val="21"/>
        </w:rPr>
      </w:pPr>
    </w:p>
    <w:p>
      <w:pPr>
        <w:autoSpaceDE w:val="0"/>
        <w:autoSpaceDN w:val="0"/>
        <w:adjustRightInd w:val="0"/>
        <w:ind w:firstLine="210" w:firstLineChars="100"/>
        <w:jc w:val="left"/>
        <w:rPr>
          <w:rFonts w:ascii="宋体" w:hAnsi="Calibri" w:cs="宋体"/>
          <w:color w:val="auto"/>
          <w:kern w:val="0"/>
          <w:szCs w:val="21"/>
        </w:rPr>
      </w:pPr>
      <w:r>
        <w:rPr>
          <w:rFonts w:hint="eastAsia" w:ascii="宋体" w:hAnsi="Calibri" w:cs="宋体"/>
          <w:color w:val="auto"/>
          <w:kern w:val="0"/>
          <w:szCs w:val="21"/>
        </w:rPr>
        <w:t>竞价人名称：</w:t>
      </w:r>
      <w:r>
        <w:rPr>
          <w:rFonts w:hint="eastAsia" w:ascii="宋体" w:hAnsi="Calibri" w:cs="宋体"/>
          <w:color w:val="auto"/>
          <w:kern w:val="0"/>
          <w:szCs w:val="21"/>
          <w:u w:val="single"/>
        </w:rPr>
        <w:t xml:space="preserve">                     </w:t>
      </w:r>
      <w:r>
        <w:rPr>
          <w:rFonts w:hint="eastAsia" w:ascii="宋体" w:hAnsi="Calibri" w:cs="宋体"/>
          <w:color w:val="auto"/>
          <w:kern w:val="0"/>
          <w:szCs w:val="21"/>
        </w:rPr>
        <w:t>（盖公章）</w:t>
      </w:r>
    </w:p>
    <w:p>
      <w:pPr>
        <w:autoSpaceDE w:val="0"/>
        <w:autoSpaceDN w:val="0"/>
        <w:adjustRightInd w:val="0"/>
        <w:ind w:firstLine="210" w:firstLineChars="100"/>
        <w:jc w:val="left"/>
        <w:rPr>
          <w:rFonts w:hint="eastAsia" w:ascii="宋体" w:hAnsi="Calibri" w:cs="宋体"/>
          <w:color w:val="auto"/>
          <w:kern w:val="0"/>
          <w:szCs w:val="21"/>
        </w:rPr>
      </w:pPr>
    </w:p>
    <w:p>
      <w:pPr>
        <w:autoSpaceDE w:val="0"/>
        <w:autoSpaceDN w:val="0"/>
        <w:adjustRightInd w:val="0"/>
        <w:ind w:firstLine="210" w:firstLineChars="100"/>
        <w:jc w:val="left"/>
        <w:rPr>
          <w:rFonts w:hint="eastAsia" w:ascii="宋体" w:hAnsi="Calibri" w:cs="宋体"/>
          <w:color w:val="auto"/>
          <w:kern w:val="0"/>
          <w:szCs w:val="21"/>
        </w:rPr>
      </w:pPr>
    </w:p>
    <w:p>
      <w:pPr>
        <w:autoSpaceDE w:val="0"/>
        <w:autoSpaceDN w:val="0"/>
        <w:adjustRightInd w:val="0"/>
        <w:ind w:firstLine="210" w:firstLineChars="100"/>
        <w:jc w:val="left"/>
        <w:rPr>
          <w:rFonts w:ascii="宋体" w:hAnsi="Calibri" w:cs="宋体"/>
          <w:color w:val="auto"/>
          <w:kern w:val="0"/>
          <w:szCs w:val="21"/>
        </w:rPr>
      </w:pPr>
      <w:r>
        <w:rPr>
          <w:rFonts w:hint="eastAsia" w:ascii="宋体" w:hAnsi="Calibri" w:cs="宋体"/>
          <w:color w:val="auto"/>
          <w:kern w:val="0"/>
          <w:szCs w:val="21"/>
        </w:rPr>
        <w:t>竞价人代表签字：</w:t>
      </w:r>
      <w:r>
        <w:rPr>
          <w:rFonts w:hint="eastAsia" w:ascii="宋体" w:hAnsi="Calibri" w:cs="宋体"/>
          <w:color w:val="auto"/>
          <w:kern w:val="0"/>
          <w:szCs w:val="21"/>
          <w:u w:val="single"/>
        </w:rPr>
        <w:t xml:space="preserve">                 </w:t>
      </w:r>
    </w:p>
    <w:p>
      <w:pPr>
        <w:spacing w:line="400" w:lineRule="exact"/>
        <w:ind w:firstLine="210" w:firstLineChars="100"/>
        <w:jc w:val="left"/>
        <w:rPr>
          <w:rFonts w:hint="eastAsia" w:ascii="宋体" w:hAnsi="Calibri" w:cs="宋体"/>
          <w:color w:val="auto"/>
          <w:kern w:val="0"/>
          <w:szCs w:val="21"/>
        </w:rPr>
      </w:pPr>
    </w:p>
    <w:p>
      <w:pPr>
        <w:spacing w:line="400" w:lineRule="exact"/>
        <w:ind w:firstLine="210" w:firstLineChars="100"/>
        <w:jc w:val="left"/>
        <w:rPr>
          <w:rFonts w:hint="eastAsia" w:ascii="宋体" w:hAnsi="Calibri" w:cs="宋体"/>
          <w:color w:val="auto"/>
          <w:kern w:val="0"/>
          <w:szCs w:val="21"/>
        </w:rPr>
      </w:pPr>
      <w:r>
        <w:rPr>
          <w:rFonts w:hint="eastAsia" w:ascii="宋体" w:hAnsi="Calibri" w:cs="宋体"/>
          <w:color w:val="auto"/>
          <w:kern w:val="0"/>
          <w:szCs w:val="21"/>
        </w:rPr>
        <w:t>日   期：</w:t>
      </w:r>
      <w:r>
        <w:rPr>
          <w:rFonts w:ascii="宋体" w:hAnsi="Calibri" w:cs="宋体"/>
          <w:color w:val="auto"/>
          <w:kern w:val="0"/>
          <w:szCs w:val="21"/>
          <w:u w:val="single"/>
        </w:rPr>
        <w:t xml:space="preserve"> </w:t>
      </w:r>
      <w:r>
        <w:rPr>
          <w:rFonts w:hint="eastAsia" w:ascii="宋体" w:hAnsi="Calibri" w:cs="宋体"/>
          <w:color w:val="auto"/>
          <w:kern w:val="0"/>
          <w:szCs w:val="21"/>
          <w:u w:val="single"/>
        </w:rPr>
        <w:t xml:space="preserve">   </w:t>
      </w:r>
      <w:r>
        <w:rPr>
          <w:rFonts w:hint="eastAsia" w:ascii="宋体" w:hAnsi="Calibri" w:cs="宋体"/>
          <w:color w:val="auto"/>
          <w:kern w:val="0"/>
          <w:szCs w:val="21"/>
        </w:rPr>
        <w:t>年</w:t>
      </w:r>
      <w:r>
        <w:rPr>
          <w:rFonts w:ascii="宋体" w:hAnsi="Calibri" w:cs="宋体"/>
          <w:color w:val="auto"/>
          <w:kern w:val="0"/>
          <w:szCs w:val="21"/>
          <w:u w:val="single"/>
        </w:rPr>
        <w:t xml:space="preserve"> </w:t>
      </w:r>
      <w:r>
        <w:rPr>
          <w:rFonts w:hint="eastAsia" w:ascii="宋体" w:hAnsi="Calibri" w:cs="宋体"/>
          <w:color w:val="auto"/>
          <w:kern w:val="0"/>
          <w:szCs w:val="21"/>
          <w:u w:val="single"/>
        </w:rPr>
        <w:t xml:space="preserve">   </w:t>
      </w:r>
      <w:r>
        <w:rPr>
          <w:rFonts w:hint="eastAsia" w:ascii="宋体" w:hAnsi="Calibri" w:cs="宋体"/>
          <w:color w:val="auto"/>
          <w:kern w:val="0"/>
          <w:szCs w:val="21"/>
        </w:rPr>
        <w:t>月</w:t>
      </w:r>
      <w:r>
        <w:rPr>
          <w:rFonts w:ascii="宋体" w:hAnsi="Calibri" w:cs="宋体"/>
          <w:color w:val="auto"/>
          <w:kern w:val="0"/>
          <w:szCs w:val="21"/>
          <w:u w:val="single"/>
        </w:rPr>
        <w:t xml:space="preserve"> </w:t>
      </w:r>
      <w:r>
        <w:rPr>
          <w:rFonts w:hint="eastAsia" w:ascii="宋体" w:hAnsi="Calibri" w:cs="宋体"/>
          <w:color w:val="auto"/>
          <w:kern w:val="0"/>
          <w:szCs w:val="21"/>
          <w:u w:val="single"/>
        </w:rPr>
        <w:t xml:space="preserve">    </w:t>
      </w:r>
      <w:r>
        <w:rPr>
          <w:rFonts w:hint="eastAsia" w:ascii="宋体" w:hAnsi="Calibri" w:cs="宋体"/>
          <w:color w:val="auto"/>
          <w:kern w:val="0"/>
          <w:szCs w:val="21"/>
        </w:rPr>
        <w:t>日</w:t>
      </w:r>
      <w:r>
        <w:rPr>
          <w:rFonts w:hint="eastAsia"/>
          <w:b/>
          <w:color w:val="auto"/>
          <w:sz w:val="36"/>
          <w:szCs w:val="36"/>
        </w:rPr>
        <w:t xml:space="preserve">     </w:t>
      </w:r>
    </w:p>
    <w:p>
      <w:pPr>
        <w:spacing w:line="400" w:lineRule="exact"/>
        <w:rPr>
          <w:rFonts w:ascii="宋体" w:hAnsi="宋体"/>
          <w:b/>
          <w:bCs/>
          <w:color w:val="auto"/>
          <w:szCs w:val="21"/>
        </w:rPr>
      </w:pPr>
    </w:p>
    <w:p>
      <w:pPr>
        <w:spacing w:line="400" w:lineRule="exact"/>
        <w:rPr>
          <w:rFonts w:ascii="宋体" w:hAnsi="宋体"/>
          <w:b/>
          <w:bCs/>
          <w:color w:val="auto"/>
          <w:szCs w:val="21"/>
        </w:rPr>
      </w:pPr>
      <w:r>
        <w:rPr>
          <w:rFonts w:hint="eastAsia" w:ascii="宋体" w:hAnsi="宋体"/>
          <w:b/>
          <w:bCs/>
          <w:color w:val="auto"/>
          <w:szCs w:val="21"/>
        </w:rPr>
        <w:t>备注：</w:t>
      </w:r>
    </w:p>
    <w:p>
      <w:pPr>
        <w:numPr>
          <w:ilvl w:val="0"/>
          <w:numId w:val="1"/>
        </w:numPr>
        <w:snapToGrid w:val="0"/>
        <w:spacing w:line="360" w:lineRule="auto"/>
        <w:rPr>
          <w:rFonts w:ascii="宋体" w:hAnsi="宋体"/>
          <w:b/>
          <w:color w:val="auto"/>
          <w:szCs w:val="21"/>
        </w:rPr>
      </w:pPr>
      <w:bookmarkStart w:id="2" w:name="_GoBack"/>
      <w:bookmarkEnd w:id="2"/>
      <w:r>
        <w:rPr>
          <w:rFonts w:hint="eastAsia" w:ascii="宋体" w:hAnsi="宋体"/>
          <w:b/>
          <w:color w:val="auto"/>
          <w:szCs w:val="21"/>
        </w:rPr>
        <w:t>本次竞价不接受选择性报价，否则将被视为无效竞价。</w:t>
      </w:r>
    </w:p>
    <w:p>
      <w:pPr>
        <w:numPr>
          <w:ilvl w:val="0"/>
          <w:numId w:val="1"/>
        </w:numPr>
        <w:snapToGrid w:val="0"/>
        <w:spacing w:line="360" w:lineRule="auto"/>
        <w:rPr>
          <w:rFonts w:hint="eastAsia"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本次竞价不接受具有附加条件的报价，否则将被视为无效竞价。</w:t>
      </w:r>
    </w:p>
    <w:p>
      <w:pPr>
        <w:numPr>
          <w:ilvl w:val="0"/>
          <w:numId w:val="1"/>
        </w:numPr>
        <w:snapToGrid w:val="0"/>
        <w:spacing w:line="360" w:lineRule="auto"/>
        <w:rPr>
          <w:rFonts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所有价格均以人民币作为货币单位填写及计算。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ascii="宋体" w:hAnsi="宋体"/>
          <w:color w:val="auto"/>
          <w:szCs w:val="21"/>
        </w:rPr>
      </w:pPr>
      <w:r>
        <w:rPr>
          <w:color w:val="auto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4FAA"/>
    <w:multiLevelType w:val="multilevel"/>
    <w:tmpl w:val="1DB14FAA"/>
    <w:lvl w:ilvl="0" w:tentative="0">
      <w:start w:val="1"/>
      <w:numFmt w:val="decimal"/>
      <w:lvlText w:val="格式%1"/>
      <w:lvlJc w:val="left"/>
      <w:pPr>
        <w:ind w:left="420" w:hanging="420"/>
      </w:pPr>
      <w:rPr>
        <w:rFonts w:hint="eastAsia" w:ascii="黑体" w:hAnsi="黑体" w:eastAsia="黑体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8940A5"/>
    <w:multiLevelType w:val="multilevel"/>
    <w:tmpl w:val="4D8940A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E5147"/>
    <w:rsid w:val="09C60945"/>
    <w:rsid w:val="1BAF27C4"/>
    <w:rsid w:val="5C9E51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customStyle="1" w:styleId="6">
    <w:name w:val="图"/>
    <w:basedOn w:val="1"/>
    <w:qFormat/>
    <w:uiPriority w:val="0"/>
    <w:pPr>
      <w:keepNext/>
      <w:adjustRightInd w:val="0"/>
      <w:spacing w:before="60" w:after="60" w:line="300" w:lineRule="auto"/>
      <w:jc w:val="center"/>
      <w:textAlignment w:val="center"/>
    </w:pPr>
    <w:rPr>
      <w:spacing w:val="2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2020-08-25T09:24:00Z</dcterms:created>
  <dc:creator>wing</dc:creator>
  <cp:lastModifiedBy>wing</cp:lastModifiedBy>
  <dcterms:modified xsi:type="dcterms:W3CDTF">2020-09-02T02:17:57Z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